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BEE2B" w14:textId="036D5AFE" w:rsidR="008F63B6" w:rsidRDefault="00811ECC">
      <w:pPr>
        <w:pStyle w:val="BodyText"/>
        <w:kinsoku w:val="0"/>
        <w:overflowPunct w:val="0"/>
        <w:spacing w:before="7"/>
        <w:ind w:left="0" w:firstLine="0"/>
        <w:rPr>
          <w:sz w:val="13"/>
          <w:szCs w:val="13"/>
        </w:rPr>
      </w:pPr>
      <w:r>
        <w:rPr>
          <w:noProof/>
        </w:rPr>
        <mc:AlternateContent>
          <mc:Choice Requires="wps">
            <w:drawing>
              <wp:anchor distT="0" distB="0" distL="114300" distR="114300" simplePos="0" relativeHeight="251659264" behindDoc="0" locked="0" layoutInCell="0" allowOverlap="1" wp14:anchorId="4BBB085E" wp14:editId="70623A8E">
                <wp:simplePos x="0" y="0"/>
                <wp:positionH relativeFrom="page">
                  <wp:posOffset>533400</wp:posOffset>
                </wp:positionH>
                <wp:positionV relativeFrom="paragraph">
                  <wp:posOffset>0</wp:posOffset>
                </wp:positionV>
                <wp:extent cx="2565400" cy="736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808A" w14:textId="47301135" w:rsidR="008F63B6" w:rsidRDefault="00811ECC">
                            <w:pPr>
                              <w:widowControl/>
                              <w:autoSpaceDE/>
                              <w:autoSpaceDN/>
                              <w:adjustRightInd/>
                              <w:spacing w:line="1160" w:lineRule="atLeast"/>
                              <w:rPr>
                                <w:sz w:val="24"/>
                                <w:szCs w:val="24"/>
                              </w:rPr>
                            </w:pPr>
                            <w:r>
                              <w:rPr>
                                <w:noProof/>
                              </w:rPr>
                              <w:drawing>
                                <wp:inline distT="0" distB="0" distL="0" distR="0" wp14:anchorId="5581966E" wp14:editId="54973098">
                                  <wp:extent cx="253746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460" cy="601980"/>
                                          </a:xfrm>
                                          <a:prstGeom prst="rect">
                                            <a:avLst/>
                                          </a:prstGeom>
                                          <a:noFill/>
                                          <a:ln>
                                            <a:noFill/>
                                          </a:ln>
                                        </pic:spPr>
                                      </pic:pic>
                                    </a:graphicData>
                                  </a:graphic>
                                </wp:inline>
                              </w:drawing>
                            </w:r>
                          </w:p>
                          <w:p w14:paraId="05A511F1" w14:textId="77777777" w:rsidR="008F63B6" w:rsidRDefault="008F63B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085E" id="Rectangle 2" o:spid="_x0000_s1026" style="position:absolute;margin-left:42pt;margin-top:0;width:202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" o:allowincell="f" filled="f" stroked="f">
                <v:textbox inset="0,0,0,0">
                  <w:txbxContent>
                    <w:p w14:paraId="7559808A" w14:textId="47301135" w:rsidR="008F63B6" w:rsidRDefault="00811ECC">
                      <w:pPr>
                        <w:widowControl/>
                        <w:autoSpaceDE/>
                        <w:autoSpaceDN/>
                        <w:adjustRightInd/>
                        <w:spacing w:line="1160" w:lineRule="atLeast"/>
                        <w:rPr>
                          <w:sz w:val="24"/>
                          <w:szCs w:val="24"/>
                        </w:rPr>
                      </w:pPr>
                      <w:r>
                        <w:rPr>
                          <w:noProof/>
                        </w:rPr>
                        <w:drawing>
                          <wp:inline distT="0" distB="0" distL="0" distR="0" wp14:anchorId="5581966E" wp14:editId="54973098">
                            <wp:extent cx="253746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601980"/>
                                    </a:xfrm>
                                    <a:prstGeom prst="rect">
                                      <a:avLst/>
                                    </a:prstGeom>
                                    <a:noFill/>
                                    <a:ln>
                                      <a:noFill/>
                                    </a:ln>
                                  </pic:spPr>
                                </pic:pic>
                              </a:graphicData>
                            </a:graphic>
                          </wp:inline>
                        </w:drawing>
                      </w:r>
                    </w:p>
                    <w:p w14:paraId="05A511F1" w14:textId="77777777" w:rsidR="008F63B6" w:rsidRDefault="008F63B6">
                      <w:pPr>
                        <w:rPr>
                          <w:sz w:val="24"/>
                          <w:szCs w:val="24"/>
                        </w:rPr>
                      </w:pPr>
                    </w:p>
                  </w:txbxContent>
                </v:textbox>
                <w10:wrap anchorx="page"/>
              </v:rect>
            </w:pict>
          </mc:Fallback>
        </mc:AlternateContent>
      </w:r>
    </w:p>
    <w:p w14:paraId="280CE295" w14:textId="77777777" w:rsidR="008F63B6" w:rsidRDefault="008F63B6">
      <w:pPr>
        <w:pStyle w:val="BodyText"/>
        <w:kinsoku w:val="0"/>
        <w:overflowPunct w:val="0"/>
        <w:spacing w:before="100"/>
        <w:ind w:left="0" w:right="236" w:firstLine="0"/>
        <w:jc w:val="right"/>
        <w:rPr>
          <w:rFonts w:ascii="Verdana" w:hAnsi="Verdana" w:cs="Verdana"/>
          <w:spacing w:val="-2"/>
          <w:sz w:val="18"/>
          <w:szCs w:val="18"/>
        </w:rPr>
      </w:pPr>
      <w:r>
        <w:rPr>
          <w:rFonts w:ascii="Verdana" w:hAnsi="Verdana" w:cs="Verdana"/>
          <w:sz w:val="18"/>
          <w:szCs w:val="18"/>
        </w:rPr>
        <w:t>900</w:t>
      </w:r>
      <w:r>
        <w:rPr>
          <w:rFonts w:ascii="Verdana" w:hAnsi="Verdana" w:cs="Verdana"/>
          <w:spacing w:val="-1"/>
          <w:sz w:val="18"/>
          <w:szCs w:val="18"/>
        </w:rPr>
        <w:t xml:space="preserve"> </w:t>
      </w:r>
      <w:r>
        <w:rPr>
          <w:rFonts w:ascii="Verdana" w:hAnsi="Verdana" w:cs="Verdana"/>
          <w:sz w:val="18"/>
          <w:szCs w:val="18"/>
        </w:rPr>
        <w:t>Jordan</w:t>
      </w:r>
      <w:r>
        <w:rPr>
          <w:rFonts w:ascii="Verdana" w:hAnsi="Verdana" w:cs="Verdana"/>
          <w:spacing w:val="-2"/>
          <w:sz w:val="18"/>
          <w:szCs w:val="18"/>
        </w:rPr>
        <w:t xml:space="preserve"> Street</w:t>
      </w:r>
    </w:p>
    <w:p w14:paraId="115D2475" w14:textId="77777777" w:rsidR="008F63B6" w:rsidRDefault="008F63B6">
      <w:pPr>
        <w:pStyle w:val="BodyText"/>
        <w:kinsoku w:val="0"/>
        <w:overflowPunct w:val="0"/>
        <w:spacing w:line="219" w:lineRule="exact"/>
        <w:ind w:left="0" w:right="116" w:firstLine="0"/>
        <w:jc w:val="right"/>
        <w:rPr>
          <w:rFonts w:ascii="Verdana" w:hAnsi="Verdana" w:cs="Verdana"/>
          <w:spacing w:val="-2"/>
          <w:sz w:val="18"/>
          <w:szCs w:val="18"/>
        </w:rPr>
      </w:pPr>
      <w:r>
        <w:rPr>
          <w:rFonts w:ascii="Verdana" w:hAnsi="Verdana" w:cs="Verdana"/>
          <w:sz w:val="18"/>
          <w:szCs w:val="18"/>
        </w:rPr>
        <w:t>Shreveport,</w:t>
      </w:r>
      <w:r>
        <w:rPr>
          <w:rFonts w:ascii="Verdana" w:hAnsi="Verdana" w:cs="Verdana"/>
          <w:spacing w:val="-4"/>
          <w:sz w:val="18"/>
          <w:szCs w:val="18"/>
        </w:rPr>
        <w:t xml:space="preserve"> </w:t>
      </w:r>
      <w:r>
        <w:rPr>
          <w:rFonts w:ascii="Verdana" w:hAnsi="Verdana" w:cs="Verdana"/>
          <w:sz w:val="18"/>
          <w:szCs w:val="18"/>
        </w:rPr>
        <w:t>LA</w:t>
      </w:r>
      <w:r>
        <w:rPr>
          <w:rFonts w:ascii="Verdana" w:hAnsi="Verdana" w:cs="Verdana"/>
          <w:spacing w:val="-4"/>
          <w:sz w:val="18"/>
          <w:szCs w:val="18"/>
        </w:rPr>
        <w:t xml:space="preserve"> </w:t>
      </w:r>
      <w:r>
        <w:rPr>
          <w:rFonts w:ascii="Verdana" w:hAnsi="Verdana" w:cs="Verdana"/>
          <w:spacing w:val="-2"/>
          <w:sz w:val="18"/>
          <w:szCs w:val="18"/>
        </w:rPr>
        <w:t>71101</w:t>
      </w:r>
    </w:p>
    <w:p w14:paraId="3D4C4411" w14:textId="77777777" w:rsidR="008F63B6" w:rsidRDefault="008F63B6">
      <w:pPr>
        <w:pStyle w:val="BodyText"/>
        <w:kinsoku w:val="0"/>
        <w:overflowPunct w:val="0"/>
        <w:spacing w:line="218" w:lineRule="exact"/>
        <w:ind w:left="0" w:right="117" w:firstLine="0"/>
        <w:jc w:val="right"/>
        <w:rPr>
          <w:rFonts w:ascii="Verdana" w:hAnsi="Verdana" w:cs="Verdana"/>
          <w:b/>
          <w:bCs/>
          <w:spacing w:val="-4"/>
          <w:sz w:val="18"/>
          <w:szCs w:val="18"/>
        </w:rPr>
      </w:pPr>
      <w:r>
        <w:rPr>
          <w:rFonts w:ascii="Verdana" w:hAnsi="Verdana" w:cs="Verdana"/>
          <w:b/>
          <w:bCs/>
          <w:sz w:val="18"/>
          <w:szCs w:val="18"/>
        </w:rPr>
        <w:t>(318)</w:t>
      </w:r>
      <w:r>
        <w:rPr>
          <w:rFonts w:ascii="Verdana" w:hAnsi="Verdana" w:cs="Verdana"/>
          <w:b/>
          <w:bCs/>
          <w:spacing w:val="-7"/>
          <w:sz w:val="18"/>
          <w:szCs w:val="18"/>
        </w:rPr>
        <w:t xml:space="preserve"> </w:t>
      </w:r>
      <w:r>
        <w:rPr>
          <w:rFonts w:ascii="Verdana" w:hAnsi="Verdana" w:cs="Verdana"/>
          <w:b/>
          <w:bCs/>
          <w:sz w:val="18"/>
          <w:szCs w:val="18"/>
        </w:rPr>
        <w:t>425-</w:t>
      </w:r>
      <w:r>
        <w:rPr>
          <w:rFonts w:ascii="Verdana" w:hAnsi="Verdana" w:cs="Verdana"/>
          <w:b/>
          <w:bCs/>
          <w:spacing w:val="-4"/>
          <w:sz w:val="18"/>
          <w:szCs w:val="18"/>
        </w:rPr>
        <w:t>4413</w:t>
      </w:r>
    </w:p>
    <w:p w14:paraId="31DC166B" w14:textId="77777777" w:rsidR="008F63B6" w:rsidRDefault="008F63B6">
      <w:pPr>
        <w:pStyle w:val="BodyText"/>
        <w:kinsoku w:val="0"/>
        <w:overflowPunct w:val="0"/>
        <w:spacing w:line="218" w:lineRule="exact"/>
        <w:ind w:left="0" w:right="114" w:firstLine="0"/>
        <w:jc w:val="right"/>
        <w:rPr>
          <w:rFonts w:ascii="Verdana" w:hAnsi="Verdana" w:cs="Verdana"/>
          <w:spacing w:val="-4"/>
          <w:sz w:val="18"/>
          <w:szCs w:val="18"/>
        </w:rPr>
      </w:pPr>
      <w:r>
        <w:rPr>
          <w:rFonts w:ascii="Verdana" w:hAnsi="Verdana" w:cs="Verdana"/>
          <w:sz w:val="18"/>
          <w:szCs w:val="18"/>
        </w:rPr>
        <w:t>Fax</w:t>
      </w:r>
      <w:r>
        <w:rPr>
          <w:rFonts w:ascii="Verdana" w:hAnsi="Verdana" w:cs="Verdana"/>
          <w:spacing w:val="-5"/>
          <w:sz w:val="18"/>
          <w:szCs w:val="18"/>
        </w:rPr>
        <w:t xml:space="preserve"> </w:t>
      </w:r>
      <w:r>
        <w:rPr>
          <w:rFonts w:ascii="Verdana" w:hAnsi="Verdana" w:cs="Verdana"/>
          <w:sz w:val="18"/>
          <w:szCs w:val="18"/>
        </w:rPr>
        <w:t>(318)</w:t>
      </w:r>
      <w:r>
        <w:rPr>
          <w:rFonts w:ascii="Verdana" w:hAnsi="Verdana" w:cs="Verdana"/>
          <w:spacing w:val="-2"/>
          <w:sz w:val="18"/>
          <w:szCs w:val="18"/>
        </w:rPr>
        <w:t xml:space="preserve"> </w:t>
      </w:r>
      <w:r>
        <w:rPr>
          <w:rFonts w:ascii="Verdana" w:hAnsi="Verdana" w:cs="Verdana"/>
          <w:sz w:val="18"/>
          <w:szCs w:val="18"/>
        </w:rPr>
        <w:t>227-</w:t>
      </w:r>
      <w:r>
        <w:rPr>
          <w:rFonts w:ascii="Verdana" w:hAnsi="Verdana" w:cs="Verdana"/>
          <w:spacing w:val="-4"/>
          <w:sz w:val="18"/>
          <w:szCs w:val="18"/>
        </w:rPr>
        <w:t>0208</w:t>
      </w:r>
    </w:p>
    <w:p w14:paraId="6354E355" w14:textId="77777777" w:rsidR="008F63B6" w:rsidRDefault="008F63B6">
      <w:pPr>
        <w:pStyle w:val="BodyText"/>
        <w:kinsoku w:val="0"/>
        <w:overflowPunct w:val="0"/>
        <w:ind w:left="0" w:right="117" w:firstLine="0"/>
        <w:jc w:val="right"/>
        <w:rPr>
          <w:rFonts w:ascii="Verdana" w:hAnsi="Verdana" w:cs="Verdana"/>
          <w:b/>
          <w:bCs/>
          <w:spacing w:val="-2"/>
          <w:sz w:val="18"/>
          <w:szCs w:val="18"/>
        </w:rPr>
      </w:pPr>
      <w:hyperlink r:id="rId7" w:history="1">
        <w:r>
          <w:rPr>
            <w:rFonts w:ascii="Verdana" w:hAnsi="Verdana" w:cs="Verdana"/>
            <w:b/>
            <w:bCs/>
            <w:spacing w:val="-2"/>
            <w:sz w:val="18"/>
            <w:szCs w:val="18"/>
          </w:rPr>
          <w:t>www.vyjla.org</w:t>
        </w:r>
      </w:hyperlink>
    </w:p>
    <w:p w14:paraId="4AA21343" w14:textId="2CE14FBD" w:rsidR="008F63B6" w:rsidRDefault="00543380">
      <w:pPr>
        <w:pStyle w:val="BodyText"/>
        <w:kinsoku w:val="0"/>
        <w:overflowPunct w:val="0"/>
        <w:ind w:left="0" w:firstLine="0"/>
        <w:rPr>
          <w:rFonts w:ascii="Verdana" w:hAnsi="Verdana" w:cs="Verdana"/>
          <w:b/>
          <w:bCs/>
          <w:sz w:val="20"/>
          <w:szCs w:val="20"/>
        </w:rPr>
      </w:pPr>
      <w:r>
        <w:rPr>
          <w:noProof/>
        </w:rPr>
        <mc:AlternateContent>
          <mc:Choice Requires="wps">
            <w:drawing>
              <wp:anchor distT="0" distB="0" distL="114300" distR="114300" simplePos="0" relativeHeight="251658240" behindDoc="0" locked="0" layoutInCell="0" allowOverlap="1" wp14:anchorId="613CD237" wp14:editId="3597FD13">
                <wp:simplePos x="0" y="0"/>
                <wp:positionH relativeFrom="page">
                  <wp:posOffset>517525</wp:posOffset>
                </wp:positionH>
                <wp:positionV relativeFrom="page">
                  <wp:posOffset>1283335</wp:posOffset>
                </wp:positionV>
                <wp:extent cx="6743700" cy="63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635"/>
                        </a:xfrm>
                        <a:custGeom>
                          <a:avLst/>
                          <a:gdLst>
                            <a:gd name="T0" fmla="*/ 0 w 10620"/>
                            <a:gd name="T1" fmla="*/ 0 h 1"/>
                            <a:gd name="T2" fmla="*/ 10620 w 10620"/>
                            <a:gd name="T3" fmla="*/ 0 h 1"/>
                          </a:gdLst>
                          <a:ahLst/>
                          <a:cxnLst>
                            <a:cxn ang="0">
                              <a:pos x="T0" y="T1"/>
                            </a:cxn>
                            <a:cxn ang="0">
                              <a:pos x="T2" y="T3"/>
                            </a:cxn>
                          </a:cxnLst>
                          <a:rect l="0" t="0" r="r" b="b"/>
                          <a:pathLst>
                            <a:path w="10620" h="1">
                              <a:moveTo>
                                <a:pt x="0" y="0"/>
                              </a:moveTo>
                              <a:lnTo>
                                <a:pt x="10620" y="0"/>
                              </a:lnTo>
                            </a:path>
                          </a:pathLst>
                        </a:custGeom>
                        <a:noFill/>
                        <a:ln w="28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C28382" id="Freeform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75pt,101.05pt,571.75pt,101.05pt" coordsize="1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" o:allowincell="f" filled="f" strokeweight=".79mm">
                <v:path arrowok="t" o:connecttype="custom" o:connectlocs="0,0;6743700,0" o:connectangles="0,0"/>
                <w10:wrap anchorx="page" anchory="page"/>
              </v:polyline>
            </w:pict>
          </mc:Fallback>
        </mc:AlternateContent>
      </w:r>
    </w:p>
    <w:p w14:paraId="01F377A5" w14:textId="77777777" w:rsidR="00745AE1" w:rsidRDefault="00745AE1">
      <w:pPr>
        <w:pStyle w:val="Title"/>
        <w:kinsoku w:val="0"/>
        <w:overflowPunct w:val="0"/>
        <w:spacing w:before="215"/>
        <w:ind w:left="3467" w:right="3187"/>
        <w:jc w:val="center"/>
      </w:pPr>
    </w:p>
    <w:p w14:paraId="6F2A07E9" w14:textId="5F9895DE" w:rsidR="00950150" w:rsidRDefault="00D11614" w:rsidP="00D876CB">
      <w:pPr>
        <w:jc w:val="center"/>
        <w:rPr>
          <w:b/>
          <w:sz w:val="28"/>
          <w:szCs w:val="28"/>
        </w:rPr>
      </w:pPr>
      <w:r>
        <w:rPr>
          <w:b/>
          <w:sz w:val="28"/>
          <w:szCs w:val="28"/>
        </w:rPr>
        <w:t>TASC (Truancy Service Assessment Center) Director</w:t>
      </w:r>
    </w:p>
    <w:p w14:paraId="011CB53A" w14:textId="59D8D9D8" w:rsidR="00D876CB" w:rsidRPr="00835B86" w:rsidRDefault="00D876CB" w:rsidP="00D876CB">
      <w:pPr>
        <w:jc w:val="center"/>
        <w:rPr>
          <w:b/>
        </w:rPr>
      </w:pPr>
      <w:r w:rsidRPr="00835B86">
        <w:rPr>
          <w:b/>
        </w:rPr>
        <w:t>JOB DESCRIPTION</w:t>
      </w:r>
    </w:p>
    <w:p w14:paraId="4561185C" w14:textId="77777777" w:rsidR="00D876CB" w:rsidRPr="00835B86" w:rsidRDefault="00D876CB" w:rsidP="00D876CB"/>
    <w:p w14:paraId="38F0544B" w14:textId="77777777" w:rsidR="00D876CB" w:rsidRPr="00835B86" w:rsidRDefault="00D876CB" w:rsidP="00D876CB">
      <w:pPr>
        <w:rPr>
          <w:sz w:val="23"/>
          <w:szCs w:val="23"/>
          <w:u w:val="single"/>
        </w:rPr>
      </w:pPr>
    </w:p>
    <w:p w14:paraId="76DEA280" w14:textId="1E9467C7" w:rsidR="00D876CB" w:rsidRPr="00835B86" w:rsidRDefault="00D876CB" w:rsidP="00D876CB">
      <w:pPr>
        <w:rPr>
          <w:sz w:val="24"/>
          <w:szCs w:val="24"/>
        </w:rPr>
      </w:pPr>
      <w:r w:rsidRPr="00835B86">
        <w:rPr>
          <w:b/>
          <w:sz w:val="24"/>
          <w:szCs w:val="24"/>
        </w:rPr>
        <w:t>Position Title:</w:t>
      </w:r>
      <w:r w:rsidRPr="00835B86">
        <w:rPr>
          <w:sz w:val="24"/>
          <w:szCs w:val="24"/>
        </w:rPr>
        <w:t xml:space="preserve">  </w:t>
      </w:r>
      <w:r w:rsidR="00D11614">
        <w:rPr>
          <w:sz w:val="24"/>
          <w:szCs w:val="24"/>
        </w:rPr>
        <w:t>TASC Director</w:t>
      </w:r>
    </w:p>
    <w:p w14:paraId="4BC08266" w14:textId="593F6D4E" w:rsidR="00D876CB" w:rsidRPr="00835B86" w:rsidRDefault="00D876CB" w:rsidP="00D876CB">
      <w:pPr>
        <w:rPr>
          <w:sz w:val="24"/>
          <w:szCs w:val="24"/>
        </w:rPr>
      </w:pPr>
      <w:r w:rsidRPr="00835B86">
        <w:rPr>
          <w:b/>
          <w:sz w:val="24"/>
          <w:szCs w:val="24"/>
        </w:rPr>
        <w:t>Immediate Supervisor:</w:t>
      </w:r>
      <w:r w:rsidRPr="00835B86">
        <w:rPr>
          <w:sz w:val="24"/>
          <w:szCs w:val="24"/>
        </w:rPr>
        <w:t xml:space="preserve">  </w:t>
      </w:r>
      <w:r w:rsidR="00D11614">
        <w:rPr>
          <w:sz w:val="24"/>
          <w:szCs w:val="24"/>
        </w:rPr>
        <w:t>Executive Director</w:t>
      </w:r>
    </w:p>
    <w:p w14:paraId="335756FA" w14:textId="48B2231E" w:rsidR="00D876CB" w:rsidRPr="00835B86" w:rsidRDefault="00D876CB" w:rsidP="00D876CB">
      <w:pPr>
        <w:rPr>
          <w:sz w:val="24"/>
          <w:szCs w:val="24"/>
        </w:rPr>
      </w:pPr>
      <w:r w:rsidRPr="00835B86">
        <w:rPr>
          <w:b/>
          <w:sz w:val="24"/>
          <w:szCs w:val="24"/>
        </w:rPr>
        <w:t>Work Schedule:</w:t>
      </w:r>
      <w:r w:rsidRPr="00835B86">
        <w:rPr>
          <w:sz w:val="24"/>
          <w:szCs w:val="24"/>
        </w:rPr>
        <w:t xml:space="preserve">  Full time</w:t>
      </w:r>
    </w:p>
    <w:p w14:paraId="38B07915" w14:textId="77777777" w:rsidR="00D876CB" w:rsidRPr="00835B86" w:rsidRDefault="00D876CB" w:rsidP="00D876CB">
      <w:pPr>
        <w:rPr>
          <w:sz w:val="24"/>
          <w:szCs w:val="24"/>
        </w:rPr>
      </w:pPr>
      <w:r w:rsidRPr="00835B86">
        <w:rPr>
          <w:b/>
          <w:sz w:val="24"/>
          <w:szCs w:val="24"/>
        </w:rPr>
        <w:t>Benefits:</w:t>
      </w:r>
      <w:r w:rsidRPr="00835B86">
        <w:rPr>
          <w:sz w:val="24"/>
          <w:szCs w:val="24"/>
        </w:rPr>
        <w:t xml:space="preserve">  Employee Health/Dental/Vision insurance and retirement plan</w:t>
      </w:r>
    </w:p>
    <w:p w14:paraId="6521E04F" w14:textId="77777777" w:rsidR="00D876CB" w:rsidRPr="00835B86" w:rsidRDefault="00D876CB" w:rsidP="00D876CB">
      <w:pPr>
        <w:rPr>
          <w:sz w:val="24"/>
          <w:szCs w:val="24"/>
        </w:rPr>
      </w:pPr>
    </w:p>
    <w:p w14:paraId="5FA7340D" w14:textId="308AD96D" w:rsidR="00D876CB" w:rsidRPr="00835B86" w:rsidRDefault="00D876CB" w:rsidP="00D876CB">
      <w:pPr>
        <w:rPr>
          <w:sz w:val="24"/>
          <w:szCs w:val="24"/>
        </w:rPr>
      </w:pPr>
      <w:r w:rsidRPr="00835B86">
        <w:rPr>
          <w:b/>
          <w:bCs/>
          <w:sz w:val="24"/>
          <w:szCs w:val="24"/>
        </w:rPr>
        <w:t>DESCRIPTION:</w:t>
      </w:r>
      <w:r w:rsidRPr="00835B86">
        <w:rPr>
          <w:sz w:val="24"/>
          <w:szCs w:val="24"/>
        </w:rPr>
        <w:t xml:space="preserve">  </w:t>
      </w:r>
      <w:r w:rsidR="00815BC6" w:rsidRPr="00815BC6">
        <w:rPr>
          <w:sz w:val="24"/>
          <w:szCs w:val="24"/>
        </w:rPr>
        <w:t xml:space="preserve">This </w:t>
      </w:r>
      <w:r w:rsidR="00D8600A">
        <w:rPr>
          <w:sz w:val="24"/>
          <w:szCs w:val="24"/>
        </w:rPr>
        <w:t xml:space="preserve">position supervises the operations and management of the TASC program and helps to facilitate the implementation of TASC by providing monitoring and educational services to clients in the TASC program.  This role includes building collaborative relationships with the Caddo Parish school system administrator and teachers, law enforcement, and other community partners.  </w:t>
      </w:r>
      <w:r w:rsidR="00815BC6" w:rsidRPr="00815BC6">
        <w:rPr>
          <w:sz w:val="24"/>
          <w:szCs w:val="24"/>
        </w:rPr>
        <w:t xml:space="preserve"> </w:t>
      </w:r>
    </w:p>
    <w:p w14:paraId="2C84D281" w14:textId="77777777" w:rsidR="00D876CB" w:rsidRDefault="00D876CB" w:rsidP="00D876CB">
      <w:pPr>
        <w:rPr>
          <w:sz w:val="24"/>
          <w:szCs w:val="24"/>
        </w:rPr>
      </w:pPr>
    </w:p>
    <w:p w14:paraId="40FD11AF" w14:textId="77777777" w:rsidR="00E862DE" w:rsidRPr="00835B86" w:rsidRDefault="00E862DE" w:rsidP="00E862DE">
      <w:pPr>
        <w:rPr>
          <w:b/>
          <w:caps/>
          <w:sz w:val="24"/>
          <w:szCs w:val="24"/>
        </w:rPr>
      </w:pPr>
      <w:r w:rsidRPr="00835B86">
        <w:rPr>
          <w:b/>
          <w:caps/>
          <w:sz w:val="24"/>
          <w:szCs w:val="24"/>
          <w:u w:val="single"/>
        </w:rPr>
        <w:t>JOB Responsibilities include, but are not limited to, the following</w:t>
      </w:r>
      <w:r w:rsidRPr="00835B86">
        <w:rPr>
          <w:b/>
          <w:caps/>
          <w:sz w:val="24"/>
          <w:szCs w:val="24"/>
        </w:rPr>
        <w:t>:</w:t>
      </w:r>
    </w:p>
    <w:p w14:paraId="527C5BDE" w14:textId="77777777" w:rsidR="00E862DE" w:rsidRDefault="00E862DE" w:rsidP="00A07FBC">
      <w:pPr>
        <w:rPr>
          <w:sz w:val="24"/>
          <w:szCs w:val="24"/>
        </w:rPr>
      </w:pPr>
    </w:p>
    <w:p w14:paraId="5362FC6E" w14:textId="03C6E3A9" w:rsidR="00950150" w:rsidRDefault="00950150" w:rsidP="002E1DB7">
      <w:pPr>
        <w:pStyle w:val="ListParagraph"/>
        <w:numPr>
          <w:ilvl w:val="0"/>
          <w:numId w:val="16"/>
        </w:numPr>
        <w:tabs>
          <w:tab w:val="left" w:pos="1901"/>
        </w:tabs>
        <w:adjustRightInd/>
        <w:ind w:left="720"/>
      </w:pPr>
      <w:r>
        <w:t>Must promote a positive/professional attitude to all Volunteer for</w:t>
      </w:r>
      <w:r w:rsidR="002E1DB7">
        <w:rPr>
          <w:spacing w:val="-10"/>
        </w:rPr>
        <w:t xml:space="preserve"> </w:t>
      </w:r>
      <w:r>
        <w:t>Youth</w:t>
      </w:r>
      <w:r>
        <w:rPr>
          <w:spacing w:val="-11"/>
        </w:rPr>
        <w:t xml:space="preserve"> </w:t>
      </w:r>
      <w:r>
        <w:t>Justice</w:t>
      </w:r>
      <w:r>
        <w:rPr>
          <w:spacing w:val="-8"/>
        </w:rPr>
        <w:t xml:space="preserve"> </w:t>
      </w:r>
      <w:r>
        <w:t>employees,</w:t>
      </w:r>
      <w:r>
        <w:rPr>
          <w:spacing w:val="-6"/>
        </w:rPr>
        <w:t xml:space="preserve"> </w:t>
      </w:r>
      <w:r>
        <w:t>volunteers,</w:t>
      </w:r>
      <w:r>
        <w:rPr>
          <w:spacing w:val="-5"/>
        </w:rPr>
        <w:t xml:space="preserve"> </w:t>
      </w:r>
      <w:r>
        <w:t>and</w:t>
      </w:r>
      <w:r>
        <w:rPr>
          <w:spacing w:val="-6"/>
        </w:rPr>
        <w:t xml:space="preserve"> </w:t>
      </w:r>
      <w:r>
        <w:t>business</w:t>
      </w:r>
      <w:r>
        <w:rPr>
          <w:spacing w:val="-6"/>
        </w:rPr>
        <w:t xml:space="preserve"> </w:t>
      </w:r>
      <w:r>
        <w:t>partners.</w:t>
      </w:r>
    </w:p>
    <w:p w14:paraId="177AE70C" w14:textId="23E16B01" w:rsidR="00950150" w:rsidRPr="00AA7922" w:rsidRDefault="002E1DB7" w:rsidP="002E1DB7">
      <w:pPr>
        <w:pStyle w:val="ListParagraph"/>
        <w:numPr>
          <w:ilvl w:val="0"/>
          <w:numId w:val="16"/>
        </w:numPr>
        <w:tabs>
          <w:tab w:val="left" w:pos="1901"/>
        </w:tabs>
        <w:adjustRightInd/>
        <w:spacing w:before="2" w:line="254" w:lineRule="auto"/>
        <w:ind w:left="720"/>
      </w:pPr>
      <w:r>
        <w:rPr>
          <w:spacing w:val="-4"/>
        </w:rPr>
        <w:t>Helps develop program policies, protocols, and service offerings for TASC program</w:t>
      </w:r>
      <w:r w:rsidR="00950150">
        <w:rPr>
          <w:spacing w:val="-4"/>
        </w:rPr>
        <w:t>.</w:t>
      </w:r>
    </w:p>
    <w:p w14:paraId="6E0278D3" w14:textId="5F8FE441" w:rsidR="00AA7922" w:rsidRPr="002E1DB7" w:rsidRDefault="00AA7922" w:rsidP="002E1DB7">
      <w:pPr>
        <w:pStyle w:val="ListParagraph"/>
        <w:numPr>
          <w:ilvl w:val="0"/>
          <w:numId w:val="16"/>
        </w:numPr>
        <w:tabs>
          <w:tab w:val="left" w:pos="1901"/>
        </w:tabs>
        <w:adjustRightInd/>
        <w:spacing w:before="2" w:line="254" w:lineRule="auto"/>
        <w:ind w:left="720"/>
      </w:pPr>
      <w:r>
        <w:rPr>
          <w:spacing w:val="-4"/>
        </w:rPr>
        <w:t xml:space="preserve">Meets with school administrators, teachers, and clerks to educate staff on TASC policies &amp; procedures and offers training as needed.  </w:t>
      </w:r>
    </w:p>
    <w:p w14:paraId="761B6063" w14:textId="43C8018A" w:rsidR="002E1DB7" w:rsidRPr="002E1DB7" w:rsidRDefault="002E1DB7" w:rsidP="002E1DB7">
      <w:pPr>
        <w:pStyle w:val="ListParagraph"/>
        <w:numPr>
          <w:ilvl w:val="0"/>
          <w:numId w:val="16"/>
        </w:numPr>
        <w:tabs>
          <w:tab w:val="left" w:pos="1901"/>
        </w:tabs>
        <w:adjustRightInd/>
        <w:spacing w:before="2" w:line="254" w:lineRule="auto"/>
        <w:ind w:left="720"/>
      </w:pPr>
      <w:r>
        <w:rPr>
          <w:spacing w:val="-4"/>
        </w:rPr>
        <w:t>Coordinates training and efforts including continuing education opportunities for all TASC staff.</w:t>
      </w:r>
    </w:p>
    <w:p w14:paraId="687A9843" w14:textId="7FAB0D40" w:rsidR="002E1DB7" w:rsidRDefault="002E1DB7" w:rsidP="002E1DB7">
      <w:pPr>
        <w:pStyle w:val="ListParagraph"/>
        <w:widowControl/>
        <w:numPr>
          <w:ilvl w:val="0"/>
          <w:numId w:val="17"/>
        </w:numPr>
        <w:autoSpaceDE/>
        <w:autoSpaceDN/>
        <w:adjustRightInd/>
        <w:spacing w:line="276" w:lineRule="auto"/>
        <w:contextualSpacing/>
      </w:pPr>
      <w:r>
        <w:t>Directly supervises Attendance Specialists and Program Assistant in performing the duties specified by their roles, including training and monitoring of cases.</w:t>
      </w:r>
    </w:p>
    <w:p w14:paraId="02F722AC" w14:textId="24CEF761" w:rsidR="002E1DB7" w:rsidRDefault="002E1DB7" w:rsidP="002E1DB7">
      <w:pPr>
        <w:pStyle w:val="ListParagraph"/>
        <w:widowControl/>
        <w:numPr>
          <w:ilvl w:val="0"/>
          <w:numId w:val="17"/>
        </w:numPr>
        <w:autoSpaceDE/>
        <w:autoSpaceDN/>
        <w:adjustRightInd/>
        <w:spacing w:line="276" w:lineRule="auto"/>
        <w:contextualSpacing/>
      </w:pPr>
      <w:r>
        <w:t>Monitors database for quality case management</w:t>
      </w:r>
      <w:r w:rsidR="00AA7922">
        <w:t xml:space="preserve"> and pulls monthly, quarterly, and annual data for the TASC program.</w:t>
      </w:r>
    </w:p>
    <w:p w14:paraId="4E0E7BD8" w14:textId="41816F7C" w:rsidR="002E1DB7" w:rsidRDefault="002E1DB7" w:rsidP="00AA7922">
      <w:pPr>
        <w:pStyle w:val="ListParagraph"/>
        <w:widowControl/>
        <w:numPr>
          <w:ilvl w:val="0"/>
          <w:numId w:val="17"/>
        </w:numPr>
        <w:autoSpaceDE/>
        <w:autoSpaceDN/>
        <w:adjustRightInd/>
        <w:spacing w:line="276" w:lineRule="auto"/>
        <w:contextualSpacing/>
      </w:pPr>
      <w:r>
        <w:t>Ensures program quality through definable program outcome measurements and objectives.</w:t>
      </w:r>
    </w:p>
    <w:p w14:paraId="1CB1E669" w14:textId="77777777" w:rsidR="002E1DB7" w:rsidRDefault="002E1DB7" w:rsidP="002E1DB7">
      <w:pPr>
        <w:pStyle w:val="ListParagraph"/>
        <w:widowControl/>
        <w:numPr>
          <w:ilvl w:val="0"/>
          <w:numId w:val="17"/>
        </w:numPr>
        <w:autoSpaceDE/>
        <w:autoSpaceDN/>
        <w:adjustRightInd/>
        <w:spacing w:line="276" w:lineRule="auto"/>
        <w:contextualSpacing/>
      </w:pPr>
      <w:r>
        <w:t>Provides the TASC community partners with quarterly reports on TASC program operations including information that will facilitate interagency cooperation and support of the program and continuum of service and sanction provisions.</w:t>
      </w:r>
    </w:p>
    <w:p w14:paraId="6FE114EC" w14:textId="77777777" w:rsidR="002E1DB7" w:rsidRDefault="002E1DB7" w:rsidP="002E1DB7">
      <w:pPr>
        <w:pStyle w:val="ListParagraph"/>
        <w:widowControl/>
        <w:numPr>
          <w:ilvl w:val="0"/>
          <w:numId w:val="17"/>
        </w:numPr>
        <w:autoSpaceDE/>
        <w:autoSpaceDN/>
        <w:adjustRightInd/>
        <w:spacing w:line="276" w:lineRule="auto"/>
        <w:contextualSpacing/>
      </w:pPr>
      <w:r>
        <w:t>Represents the TASC initiative/program at interagency meetings and public events.</w:t>
      </w:r>
    </w:p>
    <w:p w14:paraId="28EC8637" w14:textId="77777777" w:rsidR="002E1DB7" w:rsidRDefault="002E1DB7" w:rsidP="002E1DB7">
      <w:pPr>
        <w:pStyle w:val="ListParagraph"/>
        <w:widowControl/>
        <w:numPr>
          <w:ilvl w:val="0"/>
          <w:numId w:val="17"/>
        </w:numPr>
        <w:autoSpaceDE/>
        <w:autoSpaceDN/>
        <w:adjustRightInd/>
        <w:spacing w:line="276" w:lineRule="auto"/>
        <w:contextualSpacing/>
      </w:pPr>
      <w:r>
        <w:t>Assists in the development of and execution of public awareness to inform the general public and local media the purpose and operation of the program and the role of the interagency partnership.</w:t>
      </w:r>
    </w:p>
    <w:p w14:paraId="14E5B5CA" w14:textId="77777777" w:rsidR="002E1DB7" w:rsidRDefault="002E1DB7" w:rsidP="002E1DB7">
      <w:pPr>
        <w:pStyle w:val="ListParagraph"/>
        <w:widowControl/>
        <w:numPr>
          <w:ilvl w:val="0"/>
          <w:numId w:val="17"/>
        </w:numPr>
        <w:autoSpaceDE/>
        <w:autoSpaceDN/>
        <w:adjustRightInd/>
        <w:spacing w:line="276" w:lineRule="auto"/>
        <w:contextualSpacing/>
      </w:pPr>
      <w:r>
        <w:t>Acts as a primary liaison with school principals and school system administration</w:t>
      </w:r>
    </w:p>
    <w:p w14:paraId="63811D4F" w14:textId="77777777" w:rsidR="002E1DB7" w:rsidRDefault="002E1DB7" w:rsidP="002E1DB7">
      <w:pPr>
        <w:pStyle w:val="ListParagraph"/>
        <w:widowControl/>
        <w:numPr>
          <w:ilvl w:val="0"/>
          <w:numId w:val="17"/>
        </w:numPr>
        <w:autoSpaceDE/>
        <w:autoSpaceDN/>
        <w:adjustRightInd/>
        <w:spacing w:line="276" w:lineRule="auto"/>
        <w:contextualSpacing/>
      </w:pPr>
      <w:r>
        <w:lastRenderedPageBreak/>
        <w:t>Provides any and all services required to assure the program’s viability and effectiveness in meeting the purpose stated in the TASC plan and provided for in the state legislation.</w:t>
      </w:r>
    </w:p>
    <w:p w14:paraId="08674C62" w14:textId="3518D353" w:rsidR="00AA7922" w:rsidRDefault="00AA7922" w:rsidP="002E1DB7">
      <w:pPr>
        <w:pStyle w:val="ListParagraph"/>
        <w:widowControl/>
        <w:numPr>
          <w:ilvl w:val="0"/>
          <w:numId w:val="17"/>
        </w:numPr>
        <w:autoSpaceDE/>
        <w:autoSpaceDN/>
        <w:adjustRightInd/>
        <w:spacing w:line="276" w:lineRule="auto"/>
        <w:contextualSpacing/>
      </w:pPr>
      <w:r>
        <w:t xml:space="preserve">Coordinates with other agencies within Volunteers for Youth Justice to ensure appropriate resources are offered to TASC families. </w:t>
      </w:r>
    </w:p>
    <w:p w14:paraId="21BF58B4" w14:textId="77777777" w:rsidR="002E1DB7" w:rsidRDefault="002E1DB7" w:rsidP="002E1DB7">
      <w:pPr>
        <w:pStyle w:val="ListParagraph"/>
      </w:pPr>
    </w:p>
    <w:p w14:paraId="390D1730" w14:textId="77777777" w:rsidR="004309AF" w:rsidRDefault="004309AF" w:rsidP="00A07FBC">
      <w:pPr>
        <w:rPr>
          <w:sz w:val="24"/>
          <w:szCs w:val="24"/>
        </w:rPr>
      </w:pPr>
    </w:p>
    <w:p w14:paraId="16C39352" w14:textId="467567CD" w:rsidR="00A07FBC" w:rsidRPr="00D432DE" w:rsidRDefault="00A07FBC" w:rsidP="00A07FBC">
      <w:pPr>
        <w:rPr>
          <w:b/>
          <w:bCs/>
          <w:sz w:val="24"/>
          <w:szCs w:val="24"/>
        </w:rPr>
      </w:pPr>
      <w:r w:rsidRPr="00D432DE">
        <w:rPr>
          <w:b/>
          <w:bCs/>
          <w:sz w:val="24"/>
          <w:szCs w:val="24"/>
        </w:rPr>
        <w:t>Qualifications</w:t>
      </w:r>
      <w:r w:rsidR="00D432DE" w:rsidRPr="00D432DE">
        <w:rPr>
          <w:b/>
          <w:bCs/>
          <w:sz w:val="24"/>
          <w:szCs w:val="24"/>
        </w:rPr>
        <w:t>:</w:t>
      </w:r>
    </w:p>
    <w:p w14:paraId="7FD890E9" w14:textId="5C980F35" w:rsidR="001A4DE3" w:rsidRDefault="001A4DE3" w:rsidP="001A4DE3">
      <w:pPr>
        <w:pStyle w:val="ListParagraph"/>
        <w:numPr>
          <w:ilvl w:val="0"/>
          <w:numId w:val="15"/>
        </w:numPr>
        <w:tabs>
          <w:tab w:val="left" w:pos="2261"/>
        </w:tabs>
        <w:adjustRightInd/>
        <w:spacing w:before="273"/>
        <w:ind w:left="720" w:right="1305" w:hanging="360"/>
      </w:pPr>
      <w:r>
        <w:t xml:space="preserve">A </w:t>
      </w:r>
      <w:r w:rsidR="002419A7">
        <w:t>bachelor’s or master’s</w:t>
      </w:r>
      <w:r>
        <w:t xml:space="preserve"> degree in social service-related field</w:t>
      </w:r>
      <w:r w:rsidR="00AA7922">
        <w:t>, criminal justice, or education</w:t>
      </w:r>
      <w:r>
        <w:t xml:space="preserve"> or equivalent</w:t>
      </w:r>
      <w:r>
        <w:rPr>
          <w:spacing w:val="-9"/>
        </w:rPr>
        <w:t xml:space="preserve"> </w:t>
      </w:r>
      <w:r>
        <w:t>combination</w:t>
      </w:r>
      <w:r>
        <w:rPr>
          <w:spacing w:val="-6"/>
        </w:rPr>
        <w:t xml:space="preserve"> </w:t>
      </w:r>
      <w:r>
        <w:t>of</w:t>
      </w:r>
      <w:r>
        <w:rPr>
          <w:spacing w:val="-6"/>
        </w:rPr>
        <w:t xml:space="preserve"> </w:t>
      </w:r>
      <w:r>
        <w:t>education</w:t>
      </w:r>
      <w:r>
        <w:rPr>
          <w:spacing w:val="-6"/>
        </w:rPr>
        <w:t xml:space="preserve"> </w:t>
      </w:r>
      <w:r>
        <w:t>and</w:t>
      </w:r>
      <w:r>
        <w:rPr>
          <w:spacing w:val="-4"/>
        </w:rPr>
        <w:t xml:space="preserve"> </w:t>
      </w:r>
      <w:r>
        <w:t>experience</w:t>
      </w:r>
      <w:r>
        <w:rPr>
          <w:spacing w:val="-7"/>
        </w:rPr>
        <w:t xml:space="preserve"> </w:t>
      </w:r>
      <w:r>
        <w:t>in</w:t>
      </w:r>
      <w:r>
        <w:rPr>
          <w:spacing w:val="-6"/>
        </w:rPr>
        <w:t xml:space="preserve"> </w:t>
      </w:r>
      <w:r w:rsidR="00AA7922">
        <w:t>working with children and families</w:t>
      </w:r>
      <w:r>
        <w:t>.</w:t>
      </w:r>
    </w:p>
    <w:p w14:paraId="18F97470" w14:textId="1ECD1539" w:rsidR="00A07FBC" w:rsidRPr="00D432DE" w:rsidRDefault="00A07FBC" w:rsidP="00D432DE">
      <w:pPr>
        <w:pStyle w:val="ListParagraph"/>
        <w:numPr>
          <w:ilvl w:val="0"/>
          <w:numId w:val="15"/>
        </w:numPr>
        <w:ind w:left="720" w:hanging="360"/>
      </w:pPr>
      <w:r w:rsidRPr="00D432DE">
        <w:t>Must</w:t>
      </w:r>
      <w:r w:rsidR="00AA7922">
        <w:t xml:space="preserve"> possess strong verbal and written communication skills and be able to effectively provide </w:t>
      </w:r>
      <w:r w:rsidR="00ED53B0">
        <w:t xml:space="preserve">positive </w:t>
      </w:r>
      <w:r w:rsidR="00AA7922">
        <w:t>leadership skills to TASC staff members</w:t>
      </w:r>
      <w:r w:rsidR="00ED53B0">
        <w:t>.</w:t>
      </w:r>
    </w:p>
    <w:p w14:paraId="6FD5D388" w14:textId="77777777" w:rsidR="00815BC6" w:rsidRDefault="001A4DE3" w:rsidP="00D876CB">
      <w:pPr>
        <w:pStyle w:val="ListParagraph"/>
        <w:numPr>
          <w:ilvl w:val="0"/>
          <w:numId w:val="15"/>
        </w:numPr>
        <w:tabs>
          <w:tab w:val="left" w:pos="2261"/>
        </w:tabs>
        <w:adjustRightInd/>
        <w:spacing w:before="4"/>
        <w:ind w:left="720" w:right="881" w:hanging="360"/>
      </w:pPr>
      <w:r>
        <w:t>Knowledge</w:t>
      </w:r>
      <w:r>
        <w:rPr>
          <w:spacing w:val="-8"/>
        </w:rPr>
        <w:t xml:space="preserve"> </w:t>
      </w:r>
      <w:r>
        <w:t>and</w:t>
      </w:r>
      <w:r>
        <w:rPr>
          <w:spacing w:val="-7"/>
        </w:rPr>
        <w:t xml:space="preserve"> </w:t>
      </w:r>
      <w:r>
        <w:t>understanding</w:t>
      </w:r>
      <w:r>
        <w:rPr>
          <w:spacing w:val="-8"/>
        </w:rPr>
        <w:t xml:space="preserve"> </w:t>
      </w:r>
      <w:r>
        <w:t>of</w:t>
      </w:r>
      <w:r>
        <w:rPr>
          <w:spacing w:val="-8"/>
        </w:rPr>
        <w:t xml:space="preserve"> </w:t>
      </w:r>
      <w:r>
        <w:t>issues</w:t>
      </w:r>
      <w:r>
        <w:rPr>
          <w:spacing w:val="-8"/>
        </w:rPr>
        <w:t xml:space="preserve"> </w:t>
      </w:r>
      <w:r>
        <w:t>and</w:t>
      </w:r>
      <w:r>
        <w:rPr>
          <w:spacing w:val="-7"/>
        </w:rPr>
        <w:t xml:space="preserve"> </w:t>
      </w:r>
      <w:r>
        <w:t>dynamics</w:t>
      </w:r>
      <w:r>
        <w:rPr>
          <w:spacing w:val="-8"/>
        </w:rPr>
        <w:t xml:space="preserve"> </w:t>
      </w:r>
      <w:r>
        <w:t>within education systems, as related to families and children in crisis.</w:t>
      </w:r>
    </w:p>
    <w:p w14:paraId="2D3AC4E7" w14:textId="7477B097" w:rsidR="00D432DE" w:rsidRPr="00815BC6" w:rsidRDefault="00815BC6" w:rsidP="00D876CB">
      <w:pPr>
        <w:pStyle w:val="ListParagraph"/>
        <w:numPr>
          <w:ilvl w:val="0"/>
          <w:numId w:val="15"/>
        </w:numPr>
        <w:tabs>
          <w:tab w:val="left" w:pos="2261"/>
        </w:tabs>
        <w:adjustRightInd/>
        <w:spacing w:before="4"/>
        <w:ind w:left="720" w:right="881" w:hanging="360"/>
      </w:pPr>
      <w:r>
        <w:t>Must</w:t>
      </w:r>
      <w:r w:rsidRPr="00815BC6">
        <w:t xml:space="preserve"> collaborate positively and build strong relationships with school personnel and outside agencies.</w:t>
      </w:r>
    </w:p>
    <w:p w14:paraId="2537A9F1" w14:textId="77777777" w:rsidR="00D432DE" w:rsidRDefault="00D432DE" w:rsidP="00D876CB">
      <w:pPr>
        <w:rPr>
          <w:b/>
        </w:rPr>
      </w:pPr>
    </w:p>
    <w:sectPr w:rsidR="00D432DE" w:rsidSect="00543380">
      <w:type w:val="continuous"/>
      <w:pgSz w:w="12240" w:h="15840"/>
      <w:pgMar w:top="45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5824434"/>
    <w:lvl w:ilvl="0">
      <w:start w:val="1"/>
      <w:numFmt w:val="bullet"/>
      <w:lvlText w:val=""/>
      <w:lvlJc w:val="left"/>
      <w:pPr>
        <w:ind w:left="1600" w:hanging="360"/>
      </w:pPr>
      <w:rPr>
        <w:rFonts w:ascii="Wingdings" w:hAnsi="Wingdings" w:hint="default"/>
        <w:b w:val="0"/>
        <w:i w:val="0"/>
        <w:w w:val="100"/>
        <w:sz w:val="24"/>
      </w:rPr>
    </w:lvl>
    <w:lvl w:ilvl="1">
      <w:numFmt w:val="bullet"/>
      <w:lvlText w:val="•"/>
      <w:lvlJc w:val="left"/>
      <w:pPr>
        <w:ind w:left="2524" w:hanging="360"/>
      </w:pPr>
    </w:lvl>
    <w:lvl w:ilvl="2">
      <w:numFmt w:val="bullet"/>
      <w:lvlText w:val="•"/>
      <w:lvlJc w:val="left"/>
      <w:pPr>
        <w:ind w:left="3448" w:hanging="360"/>
      </w:pPr>
    </w:lvl>
    <w:lvl w:ilvl="3">
      <w:numFmt w:val="bullet"/>
      <w:lvlText w:val="•"/>
      <w:lvlJc w:val="left"/>
      <w:pPr>
        <w:ind w:left="4372" w:hanging="360"/>
      </w:pPr>
    </w:lvl>
    <w:lvl w:ilvl="4">
      <w:numFmt w:val="bullet"/>
      <w:lvlText w:val="•"/>
      <w:lvlJc w:val="left"/>
      <w:pPr>
        <w:ind w:left="5296" w:hanging="360"/>
      </w:pPr>
    </w:lvl>
    <w:lvl w:ilvl="5">
      <w:numFmt w:val="bullet"/>
      <w:lvlText w:val="•"/>
      <w:lvlJc w:val="left"/>
      <w:pPr>
        <w:ind w:left="6220" w:hanging="360"/>
      </w:pPr>
    </w:lvl>
    <w:lvl w:ilvl="6">
      <w:numFmt w:val="bullet"/>
      <w:lvlText w:val="•"/>
      <w:lvlJc w:val="left"/>
      <w:pPr>
        <w:ind w:left="7144" w:hanging="360"/>
      </w:pPr>
    </w:lvl>
    <w:lvl w:ilvl="7">
      <w:numFmt w:val="bullet"/>
      <w:lvlText w:val="•"/>
      <w:lvlJc w:val="left"/>
      <w:pPr>
        <w:ind w:left="8068" w:hanging="360"/>
      </w:pPr>
    </w:lvl>
    <w:lvl w:ilvl="8">
      <w:numFmt w:val="bullet"/>
      <w:lvlText w:val="•"/>
      <w:lvlJc w:val="left"/>
      <w:pPr>
        <w:ind w:left="8992" w:hanging="360"/>
      </w:pPr>
    </w:lvl>
  </w:abstractNum>
  <w:abstractNum w:abstractNumId="1" w15:restartNumberingAfterBreak="0">
    <w:nsid w:val="010A14B6"/>
    <w:multiLevelType w:val="hybridMultilevel"/>
    <w:tmpl w:val="6310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D0E"/>
    <w:multiLevelType w:val="hybridMultilevel"/>
    <w:tmpl w:val="99FE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B3681"/>
    <w:multiLevelType w:val="hybridMultilevel"/>
    <w:tmpl w:val="22C67EB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D24B9"/>
    <w:multiLevelType w:val="hybridMultilevel"/>
    <w:tmpl w:val="246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55772"/>
    <w:multiLevelType w:val="hybridMultilevel"/>
    <w:tmpl w:val="FC76C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067D2"/>
    <w:multiLevelType w:val="hybridMultilevel"/>
    <w:tmpl w:val="4A7CFF58"/>
    <w:lvl w:ilvl="0" w:tplc="9EC4721A">
      <w:numFmt w:val="bullet"/>
      <w:lvlText w:val=""/>
      <w:lvlJc w:val="left"/>
      <w:pPr>
        <w:ind w:left="2261" w:hanging="360"/>
      </w:pPr>
      <w:rPr>
        <w:rFonts w:ascii="Symbol" w:eastAsia="Symbol" w:hAnsi="Symbol" w:cs="Symbol" w:hint="default"/>
        <w:b w:val="0"/>
        <w:bCs w:val="0"/>
        <w:i w:val="0"/>
        <w:iCs w:val="0"/>
        <w:spacing w:val="0"/>
        <w:w w:val="100"/>
        <w:sz w:val="24"/>
        <w:szCs w:val="24"/>
        <w:lang w:val="en-US" w:eastAsia="en-US" w:bidi="ar-SA"/>
      </w:rPr>
    </w:lvl>
    <w:lvl w:ilvl="1" w:tplc="E6F49C9C">
      <w:numFmt w:val="bullet"/>
      <w:lvlText w:val="•"/>
      <w:lvlJc w:val="left"/>
      <w:pPr>
        <w:ind w:left="3042" w:hanging="360"/>
      </w:pPr>
      <w:rPr>
        <w:rFonts w:hint="default"/>
        <w:lang w:val="en-US" w:eastAsia="en-US" w:bidi="ar-SA"/>
      </w:rPr>
    </w:lvl>
    <w:lvl w:ilvl="2" w:tplc="88B2B30A">
      <w:numFmt w:val="bullet"/>
      <w:lvlText w:val="•"/>
      <w:lvlJc w:val="left"/>
      <w:pPr>
        <w:ind w:left="3824" w:hanging="360"/>
      </w:pPr>
      <w:rPr>
        <w:rFonts w:hint="default"/>
        <w:lang w:val="en-US" w:eastAsia="en-US" w:bidi="ar-SA"/>
      </w:rPr>
    </w:lvl>
    <w:lvl w:ilvl="3" w:tplc="FEA21ADC">
      <w:numFmt w:val="bullet"/>
      <w:lvlText w:val="•"/>
      <w:lvlJc w:val="left"/>
      <w:pPr>
        <w:ind w:left="4606" w:hanging="360"/>
      </w:pPr>
      <w:rPr>
        <w:rFonts w:hint="default"/>
        <w:lang w:val="en-US" w:eastAsia="en-US" w:bidi="ar-SA"/>
      </w:rPr>
    </w:lvl>
    <w:lvl w:ilvl="4" w:tplc="E25CA732">
      <w:numFmt w:val="bullet"/>
      <w:lvlText w:val="•"/>
      <w:lvlJc w:val="left"/>
      <w:pPr>
        <w:ind w:left="5388" w:hanging="360"/>
      </w:pPr>
      <w:rPr>
        <w:rFonts w:hint="default"/>
        <w:lang w:val="en-US" w:eastAsia="en-US" w:bidi="ar-SA"/>
      </w:rPr>
    </w:lvl>
    <w:lvl w:ilvl="5" w:tplc="D24E796E">
      <w:numFmt w:val="bullet"/>
      <w:lvlText w:val="•"/>
      <w:lvlJc w:val="left"/>
      <w:pPr>
        <w:ind w:left="6170" w:hanging="360"/>
      </w:pPr>
      <w:rPr>
        <w:rFonts w:hint="default"/>
        <w:lang w:val="en-US" w:eastAsia="en-US" w:bidi="ar-SA"/>
      </w:rPr>
    </w:lvl>
    <w:lvl w:ilvl="6" w:tplc="DBFA8E40">
      <w:numFmt w:val="bullet"/>
      <w:lvlText w:val="•"/>
      <w:lvlJc w:val="left"/>
      <w:pPr>
        <w:ind w:left="6952" w:hanging="360"/>
      </w:pPr>
      <w:rPr>
        <w:rFonts w:hint="default"/>
        <w:lang w:val="en-US" w:eastAsia="en-US" w:bidi="ar-SA"/>
      </w:rPr>
    </w:lvl>
    <w:lvl w:ilvl="7" w:tplc="CA7ED07A">
      <w:numFmt w:val="bullet"/>
      <w:lvlText w:val="•"/>
      <w:lvlJc w:val="left"/>
      <w:pPr>
        <w:ind w:left="7734" w:hanging="360"/>
      </w:pPr>
      <w:rPr>
        <w:rFonts w:hint="default"/>
        <w:lang w:val="en-US" w:eastAsia="en-US" w:bidi="ar-SA"/>
      </w:rPr>
    </w:lvl>
    <w:lvl w:ilvl="8" w:tplc="87347488">
      <w:numFmt w:val="bullet"/>
      <w:lvlText w:val="•"/>
      <w:lvlJc w:val="left"/>
      <w:pPr>
        <w:ind w:left="8516" w:hanging="360"/>
      </w:pPr>
      <w:rPr>
        <w:rFonts w:hint="default"/>
        <w:lang w:val="en-US" w:eastAsia="en-US" w:bidi="ar-SA"/>
      </w:rPr>
    </w:lvl>
  </w:abstractNum>
  <w:abstractNum w:abstractNumId="7" w15:restartNumberingAfterBreak="0">
    <w:nsid w:val="0D343884"/>
    <w:multiLevelType w:val="hybridMultilevel"/>
    <w:tmpl w:val="B732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3458C"/>
    <w:multiLevelType w:val="hybridMultilevel"/>
    <w:tmpl w:val="863A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0A3281"/>
    <w:multiLevelType w:val="hybridMultilevel"/>
    <w:tmpl w:val="5944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565A0"/>
    <w:multiLevelType w:val="hybridMultilevel"/>
    <w:tmpl w:val="0042373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3F4CE0"/>
    <w:multiLevelType w:val="hybridMultilevel"/>
    <w:tmpl w:val="9DA43F28"/>
    <w:lvl w:ilvl="0" w:tplc="CD5A9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E5597"/>
    <w:multiLevelType w:val="hybridMultilevel"/>
    <w:tmpl w:val="92A68C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6C01CA"/>
    <w:multiLevelType w:val="hybridMultilevel"/>
    <w:tmpl w:val="AE3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E1B83"/>
    <w:multiLevelType w:val="hybridMultilevel"/>
    <w:tmpl w:val="43F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9125D"/>
    <w:multiLevelType w:val="hybridMultilevel"/>
    <w:tmpl w:val="641C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B2030"/>
    <w:multiLevelType w:val="hybridMultilevel"/>
    <w:tmpl w:val="336A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9090E"/>
    <w:multiLevelType w:val="hybridMultilevel"/>
    <w:tmpl w:val="1AE2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515477">
    <w:abstractNumId w:val="0"/>
  </w:num>
  <w:num w:numId="2" w16cid:durableId="1340353749">
    <w:abstractNumId w:val="8"/>
  </w:num>
  <w:num w:numId="3" w16cid:durableId="1913002034">
    <w:abstractNumId w:val="3"/>
  </w:num>
  <w:num w:numId="4" w16cid:durableId="43873525">
    <w:abstractNumId w:val="4"/>
  </w:num>
  <w:num w:numId="5" w16cid:durableId="1242301577">
    <w:abstractNumId w:val="2"/>
  </w:num>
  <w:num w:numId="6" w16cid:durableId="179665126">
    <w:abstractNumId w:val="16"/>
  </w:num>
  <w:num w:numId="7" w16cid:durableId="1071804414">
    <w:abstractNumId w:val="13"/>
  </w:num>
  <w:num w:numId="8" w16cid:durableId="1164008745">
    <w:abstractNumId w:val="12"/>
  </w:num>
  <w:num w:numId="9" w16cid:durableId="6751116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950065">
    <w:abstractNumId w:val="1"/>
  </w:num>
  <w:num w:numId="11" w16cid:durableId="1501774894">
    <w:abstractNumId w:val="14"/>
  </w:num>
  <w:num w:numId="12" w16cid:durableId="1933851675">
    <w:abstractNumId w:val="7"/>
  </w:num>
  <w:num w:numId="13" w16cid:durableId="488594327">
    <w:abstractNumId w:val="15"/>
  </w:num>
  <w:num w:numId="14" w16cid:durableId="1000351561">
    <w:abstractNumId w:val="11"/>
  </w:num>
  <w:num w:numId="15" w16cid:durableId="1872526370">
    <w:abstractNumId w:val="10"/>
  </w:num>
  <w:num w:numId="16" w16cid:durableId="820854241">
    <w:abstractNumId w:val="6"/>
  </w:num>
  <w:num w:numId="17" w16cid:durableId="911112906">
    <w:abstractNumId w:val="9"/>
  </w:num>
  <w:num w:numId="18" w16cid:durableId="1043552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tDQ3NrYwMTYzMLRU0lEKTi0uzszPAykwqgUA4hS/iCwAAAA="/>
  </w:docVars>
  <w:rsids>
    <w:rsidRoot w:val="00A069E3"/>
    <w:rsid w:val="000733B5"/>
    <w:rsid w:val="00101176"/>
    <w:rsid w:val="00171D04"/>
    <w:rsid w:val="001A4DE3"/>
    <w:rsid w:val="001F5651"/>
    <w:rsid w:val="001F7B32"/>
    <w:rsid w:val="002312C5"/>
    <w:rsid w:val="00234381"/>
    <w:rsid w:val="002419A7"/>
    <w:rsid w:val="0026415F"/>
    <w:rsid w:val="00274557"/>
    <w:rsid w:val="002A4835"/>
    <w:rsid w:val="002B743C"/>
    <w:rsid w:val="002B7557"/>
    <w:rsid w:val="002E1DB7"/>
    <w:rsid w:val="003032C6"/>
    <w:rsid w:val="003269EB"/>
    <w:rsid w:val="004037D7"/>
    <w:rsid w:val="00410BC9"/>
    <w:rsid w:val="004309AF"/>
    <w:rsid w:val="0045376B"/>
    <w:rsid w:val="00462F0D"/>
    <w:rsid w:val="004C3B66"/>
    <w:rsid w:val="004C5BB6"/>
    <w:rsid w:val="004F37A4"/>
    <w:rsid w:val="00520C4D"/>
    <w:rsid w:val="00526359"/>
    <w:rsid w:val="00540075"/>
    <w:rsid w:val="00543380"/>
    <w:rsid w:val="00552958"/>
    <w:rsid w:val="00585C33"/>
    <w:rsid w:val="0059369F"/>
    <w:rsid w:val="005E775E"/>
    <w:rsid w:val="00603DE1"/>
    <w:rsid w:val="0060682C"/>
    <w:rsid w:val="00656415"/>
    <w:rsid w:val="006E1981"/>
    <w:rsid w:val="006E4AA6"/>
    <w:rsid w:val="006F1171"/>
    <w:rsid w:val="00731173"/>
    <w:rsid w:val="0074519B"/>
    <w:rsid w:val="0074577D"/>
    <w:rsid w:val="00745AE1"/>
    <w:rsid w:val="00773F34"/>
    <w:rsid w:val="00777345"/>
    <w:rsid w:val="007A1261"/>
    <w:rsid w:val="007B3CB2"/>
    <w:rsid w:val="00811ECC"/>
    <w:rsid w:val="00815BC6"/>
    <w:rsid w:val="008358E0"/>
    <w:rsid w:val="00862A3E"/>
    <w:rsid w:val="00872A84"/>
    <w:rsid w:val="00873BBB"/>
    <w:rsid w:val="008920E7"/>
    <w:rsid w:val="008A02D0"/>
    <w:rsid w:val="008B5666"/>
    <w:rsid w:val="008F63B6"/>
    <w:rsid w:val="00900E24"/>
    <w:rsid w:val="009042EA"/>
    <w:rsid w:val="00910D82"/>
    <w:rsid w:val="0092278D"/>
    <w:rsid w:val="00926CDA"/>
    <w:rsid w:val="009270C6"/>
    <w:rsid w:val="00950150"/>
    <w:rsid w:val="0095591F"/>
    <w:rsid w:val="009E4BF0"/>
    <w:rsid w:val="00A069E3"/>
    <w:rsid w:val="00A07FBC"/>
    <w:rsid w:val="00A17257"/>
    <w:rsid w:val="00A32DA0"/>
    <w:rsid w:val="00A46CCB"/>
    <w:rsid w:val="00A52126"/>
    <w:rsid w:val="00A546EA"/>
    <w:rsid w:val="00A605F1"/>
    <w:rsid w:val="00A60E76"/>
    <w:rsid w:val="00AA1F90"/>
    <w:rsid w:val="00AA7922"/>
    <w:rsid w:val="00AD166C"/>
    <w:rsid w:val="00B65691"/>
    <w:rsid w:val="00B77026"/>
    <w:rsid w:val="00B97775"/>
    <w:rsid w:val="00BA3F7B"/>
    <w:rsid w:val="00BA5E45"/>
    <w:rsid w:val="00C212D7"/>
    <w:rsid w:val="00C40C47"/>
    <w:rsid w:val="00C83424"/>
    <w:rsid w:val="00C860CF"/>
    <w:rsid w:val="00CB1A88"/>
    <w:rsid w:val="00CC0524"/>
    <w:rsid w:val="00CD1980"/>
    <w:rsid w:val="00CF6234"/>
    <w:rsid w:val="00D11614"/>
    <w:rsid w:val="00D40B40"/>
    <w:rsid w:val="00D4316E"/>
    <w:rsid w:val="00D432DE"/>
    <w:rsid w:val="00D54DE4"/>
    <w:rsid w:val="00D77E1E"/>
    <w:rsid w:val="00D8600A"/>
    <w:rsid w:val="00D876CB"/>
    <w:rsid w:val="00D90FE3"/>
    <w:rsid w:val="00D92CE3"/>
    <w:rsid w:val="00DA6226"/>
    <w:rsid w:val="00DD669E"/>
    <w:rsid w:val="00E33E26"/>
    <w:rsid w:val="00E5323B"/>
    <w:rsid w:val="00E862DE"/>
    <w:rsid w:val="00E87A1F"/>
    <w:rsid w:val="00EA624F"/>
    <w:rsid w:val="00EB29B4"/>
    <w:rsid w:val="00EC1842"/>
    <w:rsid w:val="00ED31C8"/>
    <w:rsid w:val="00ED53B0"/>
    <w:rsid w:val="00F0019B"/>
    <w:rsid w:val="00F576AD"/>
    <w:rsid w:val="00F74F3B"/>
    <w:rsid w:val="00FA5706"/>
    <w:rsid w:val="00FB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DF516"/>
  <w14:defaultImageDpi w14:val="0"/>
  <w15:docId w15:val="{702E5D35-A386-44F7-8D4C-F73DE33F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360"/>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207"/>
      <w:ind w:left="880"/>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pPr>
      <w:ind w:left="1600" w:hanging="360"/>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872A8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577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yj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cburgos</dc:creator>
  <cp:keywords/>
  <dc:description/>
  <cp:lastModifiedBy>Erin Woods</cp:lastModifiedBy>
  <cp:revision>2</cp:revision>
  <cp:lastPrinted>2024-11-18T17:22:00Z</cp:lastPrinted>
  <dcterms:created xsi:type="dcterms:W3CDTF">2024-11-19T14:37:00Z</dcterms:created>
  <dcterms:modified xsi:type="dcterms:W3CDTF">2024-11-19T14:37:00Z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